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ECA8" w14:textId="77777777" w:rsidR="00683633" w:rsidRDefault="00B83AD1">
      <w:pPr>
        <w:spacing w:after="242"/>
        <w:ind w:left="0" w:firstLine="0"/>
        <w:jc w:val="right"/>
      </w:pPr>
      <w:r>
        <w:t xml:space="preserve">Приложение к приказу о приёме </w:t>
      </w:r>
    </w:p>
    <w:p w14:paraId="05ADC007" w14:textId="77777777" w:rsidR="00683633" w:rsidRDefault="00B83AD1">
      <w:pPr>
        <w:spacing w:after="154"/>
        <w:ind w:right="10"/>
        <w:jc w:val="center"/>
      </w:pPr>
      <w:r>
        <w:rPr>
          <w:b/>
          <w:sz w:val="32"/>
        </w:rPr>
        <w:t xml:space="preserve">Правила приёма в аспирантуру </w:t>
      </w:r>
    </w:p>
    <w:p w14:paraId="75AC7B98" w14:textId="1C0EC51D" w:rsidR="00683633" w:rsidRDefault="00B83AD1">
      <w:pPr>
        <w:spacing w:after="73"/>
        <w:ind w:right="16"/>
        <w:jc w:val="center"/>
      </w:pPr>
      <w:r>
        <w:rPr>
          <w:b/>
          <w:sz w:val="32"/>
        </w:rPr>
        <w:t>в 20</w:t>
      </w:r>
      <w:r w:rsidR="00985657">
        <w:rPr>
          <w:b/>
          <w:sz w:val="32"/>
        </w:rPr>
        <w:t>21</w:t>
      </w:r>
      <w:r>
        <w:rPr>
          <w:b/>
          <w:sz w:val="32"/>
        </w:rPr>
        <w:t xml:space="preserve"> году </w:t>
      </w:r>
    </w:p>
    <w:p w14:paraId="750E791E" w14:textId="77777777" w:rsidR="00683633" w:rsidRDefault="00B83AD1">
      <w:pPr>
        <w:spacing w:after="156"/>
        <w:ind w:right="0"/>
      </w:pPr>
      <w:r>
        <w:t xml:space="preserve">В аспирантуру АО «НИЦЭВТ» на конкурсной основе принимаются лица, имеющие образование уровня не ниже высшего («специалитет» или «магистратура»). Обучение в аспирантуре осуществляется в очной и заочной формах по направлению 09.06.01 «Информатика и вычислительная техника» по специальности </w:t>
      </w:r>
      <w:r w:rsidR="00985657">
        <w:t xml:space="preserve">(направленности) </w:t>
      </w:r>
      <w:r>
        <w:t xml:space="preserve">«Вычислительные машины, комплексы и компьютерные сети» (05.13.15). </w:t>
      </w:r>
    </w:p>
    <w:p w14:paraId="47495A53" w14:textId="77777777" w:rsidR="00683633" w:rsidRDefault="00B83AD1">
      <w:pPr>
        <w:spacing w:after="0" w:line="257" w:lineRule="auto"/>
        <w:ind w:left="0" w:right="0" w:firstLine="0"/>
        <w:jc w:val="left"/>
      </w:pPr>
      <w:r>
        <w:t xml:space="preserve">В текущем году по </w:t>
      </w:r>
      <w:r>
        <w:rPr>
          <w:u w:val="single" w:color="000000"/>
        </w:rPr>
        <w:t>специальности «Вычислительные машины, комплексы и компьютерные</w:t>
      </w:r>
      <w:r>
        <w:t xml:space="preserve"> </w:t>
      </w:r>
      <w:r>
        <w:rPr>
          <w:u w:val="single" w:color="000000"/>
        </w:rPr>
        <w:t>сети»</w:t>
      </w:r>
      <w:r>
        <w:t xml:space="preserve"> планируется приём: </w:t>
      </w:r>
    </w:p>
    <w:p w14:paraId="641B07AE" w14:textId="1A7F2164" w:rsidR="00683633" w:rsidRDefault="00B83AD1">
      <w:pPr>
        <w:spacing w:after="237"/>
        <w:ind w:left="355" w:right="0"/>
      </w:pPr>
      <w:r>
        <w:t xml:space="preserve">на 2 места с бесплатным обучением (за счёт средств предприятия), на 3 места - по договорам об образовании, заключаемым при приеме на обучение за счет средств физических и (или) юридических лиц. </w:t>
      </w:r>
    </w:p>
    <w:p w14:paraId="7C027CC4" w14:textId="77777777" w:rsidR="00683633" w:rsidRDefault="00B83AD1">
      <w:pPr>
        <w:spacing w:after="95"/>
        <w:ind w:left="-5" w:right="0"/>
        <w:jc w:val="left"/>
      </w:pPr>
      <w:r>
        <w:rPr>
          <w:b/>
          <w:sz w:val="32"/>
        </w:rPr>
        <w:t xml:space="preserve">Документы, необходимые для поступления в аспирантуру: </w:t>
      </w:r>
    </w:p>
    <w:p w14:paraId="06797440" w14:textId="77777777" w:rsidR="00683633" w:rsidRDefault="00B83AD1">
      <w:pPr>
        <w:numPr>
          <w:ilvl w:val="0"/>
          <w:numId w:val="1"/>
        </w:numPr>
        <w:ind w:right="0" w:hanging="360"/>
      </w:pPr>
      <w:r>
        <w:t>Заявление о приеме на обучение по программам подготовки научно-педагогич</w:t>
      </w:r>
      <w:r w:rsidR="00985657">
        <w:t>еских кадров в аспирантуре</w:t>
      </w:r>
      <w:r>
        <w:t xml:space="preserve">. </w:t>
      </w:r>
    </w:p>
    <w:p w14:paraId="7C6D7744" w14:textId="77777777" w:rsidR="00683633" w:rsidRDefault="00B83AD1">
      <w:pPr>
        <w:numPr>
          <w:ilvl w:val="0"/>
          <w:numId w:val="1"/>
        </w:numPr>
        <w:ind w:right="0" w:hanging="360"/>
      </w:pPr>
      <w:r>
        <w:t xml:space="preserve">Документ (документы), удостоверяющий личность и гражданство поступающего (ксерокопия страниц паспорта 1, 2, 3, 4, 5). </w:t>
      </w:r>
    </w:p>
    <w:p w14:paraId="0E855881" w14:textId="77777777" w:rsidR="00683633" w:rsidRDefault="00B83AD1">
      <w:pPr>
        <w:numPr>
          <w:ilvl w:val="0"/>
          <w:numId w:val="1"/>
        </w:numPr>
        <w:ind w:right="0" w:hanging="360"/>
      </w:pPr>
      <w:r>
        <w:t>Нотариально заверенная копия диплома специалиста или диплома магистра с приложением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_</w:t>
      </w:r>
      <w:proofErr w:type="gramStart"/>
      <w:r>
        <w:t>_ .</w:t>
      </w:r>
      <w:proofErr w:type="gramEnd"/>
      <w:r>
        <w:t xml:space="preserve"> _________ месяца года приёма). </w:t>
      </w:r>
    </w:p>
    <w:p w14:paraId="2CA0F673" w14:textId="77777777" w:rsidR="00683633" w:rsidRDefault="00B83AD1">
      <w:pPr>
        <w:numPr>
          <w:ilvl w:val="0"/>
          <w:numId w:val="1"/>
        </w:numPr>
        <w:ind w:right="0" w:hanging="360"/>
      </w:pPr>
      <w:r>
        <w:t xml:space="preserve">Анкета. </w:t>
      </w:r>
    </w:p>
    <w:p w14:paraId="361B6C59" w14:textId="77777777" w:rsidR="00683633" w:rsidRDefault="00B83AD1">
      <w:pPr>
        <w:numPr>
          <w:ilvl w:val="0"/>
          <w:numId w:val="1"/>
        </w:numPr>
        <w:spacing w:after="198"/>
        <w:ind w:right="0" w:hanging="360"/>
      </w:pPr>
      <w:r>
        <w:t xml:space="preserve">2 фотографии поступающего, размер 4х6. </w:t>
      </w:r>
    </w:p>
    <w:p w14:paraId="5518729D" w14:textId="77777777" w:rsidR="00683633" w:rsidRDefault="00B83AD1">
      <w:pPr>
        <w:spacing w:after="95"/>
        <w:ind w:left="-5" w:right="0"/>
        <w:jc w:val="left"/>
      </w:pPr>
      <w:r>
        <w:rPr>
          <w:b/>
          <w:sz w:val="32"/>
        </w:rPr>
        <w:t xml:space="preserve">Дополнительные документы: </w:t>
      </w:r>
    </w:p>
    <w:p w14:paraId="25F1DA89" w14:textId="686CFF2E" w:rsidR="00683633" w:rsidRDefault="00B83AD1">
      <w:pPr>
        <w:numPr>
          <w:ilvl w:val="0"/>
          <w:numId w:val="1"/>
        </w:numPr>
        <w:ind w:right="0" w:hanging="360"/>
      </w:pPr>
      <w:r>
        <w:t>Список опубликованных научных трудов, список изобретений и отчетов по научно</w:t>
      </w:r>
      <w:r w:rsidR="00B52869">
        <w:t>-</w:t>
      </w:r>
      <w:r>
        <w:t xml:space="preserve">исследовательской работе (представляется по усмотрению поступающего). </w:t>
      </w:r>
    </w:p>
    <w:p w14:paraId="4A598A04" w14:textId="77777777" w:rsidR="00683633" w:rsidRDefault="00B83AD1">
      <w:pPr>
        <w:numPr>
          <w:ilvl w:val="0"/>
          <w:numId w:val="1"/>
        </w:numPr>
        <w:ind w:right="0" w:hanging="360"/>
      </w:pPr>
      <w:r>
        <w:t xml:space="preserve">Документы, свидетельствующие об индивидуальных достижениях поступающего, результаты которых учитываются при приеме на обучение (представляются по усмотрению поступающего и учитываемые приёмной комиссией согласно. </w:t>
      </w:r>
    </w:p>
    <w:p w14:paraId="6810A9E5" w14:textId="77777777" w:rsidR="00683633" w:rsidRDefault="00B83AD1">
      <w:pPr>
        <w:numPr>
          <w:ilvl w:val="0"/>
          <w:numId w:val="1"/>
        </w:numPr>
        <w:ind w:right="0" w:hanging="360"/>
      </w:pPr>
      <w:r>
        <w:t xml:space="preserve">Реферат по избранному направлению подготовки (предоставляют лица, не имеющие опубликованных научных работ и изобретений). </w:t>
      </w:r>
    </w:p>
    <w:p w14:paraId="6252AC5A" w14:textId="77777777" w:rsidR="00683633" w:rsidRDefault="00B83AD1">
      <w:pPr>
        <w:numPr>
          <w:ilvl w:val="0"/>
          <w:numId w:val="1"/>
        </w:numPr>
        <w:ind w:right="0" w:hanging="360"/>
      </w:pPr>
      <w:r>
        <w:t xml:space="preserve">При необходимости создания специальных условий при проведении вступительных испытаний – документ, подтверждающий ограниченные возможности здоровья или инвалидность, требующие создания указанных условий; </w:t>
      </w:r>
    </w:p>
    <w:p w14:paraId="18AAE3B2" w14:textId="77777777" w:rsidR="00683633" w:rsidRDefault="00B83AD1">
      <w:pPr>
        <w:numPr>
          <w:ilvl w:val="0"/>
          <w:numId w:val="1"/>
        </w:numPr>
        <w:ind w:right="0" w:hanging="360"/>
      </w:pPr>
      <w:r>
        <w:t xml:space="preserve">Для инвалидов I и II групп, инвалидов с детства, инвалидов вследствие военной травмы или заболевания, полученных в период прохождения военной службы, – заключение федерального учреждения медико-социальной экспертизы об отсутствии противопоказаний для обучения в соответствующих образовательных организациях. </w:t>
      </w:r>
    </w:p>
    <w:p w14:paraId="6EEDE5D3" w14:textId="77777777" w:rsidR="00683633" w:rsidRDefault="00B83AD1">
      <w:pPr>
        <w:numPr>
          <w:ilvl w:val="0"/>
          <w:numId w:val="1"/>
        </w:numPr>
        <w:ind w:right="0" w:hanging="360"/>
      </w:pPr>
      <w:r>
        <w:lastRenderedPageBreak/>
        <w:t xml:space="preserve">Диплом и паспорт предъявляются лично. </w:t>
      </w:r>
    </w:p>
    <w:p w14:paraId="3796B867" w14:textId="77777777" w:rsidR="00683633" w:rsidRDefault="00B83AD1">
      <w:pPr>
        <w:numPr>
          <w:ilvl w:val="0"/>
          <w:numId w:val="1"/>
        </w:numPr>
        <w:ind w:right="0" w:hanging="360"/>
      </w:pPr>
      <w:r>
        <w:t xml:space="preserve">Военный билет или приписное свидетельство предъявляются лично. </w:t>
      </w:r>
    </w:p>
    <w:p w14:paraId="2C2D1EDC" w14:textId="77777777" w:rsidR="00683633" w:rsidRDefault="00B83AD1">
      <w:pPr>
        <w:spacing w:after="23"/>
        <w:ind w:left="720" w:right="0" w:firstLine="0"/>
        <w:jc w:val="left"/>
      </w:pPr>
      <w:r>
        <w:rPr>
          <w:sz w:val="28"/>
        </w:rPr>
        <w:t xml:space="preserve"> </w:t>
      </w:r>
    </w:p>
    <w:p w14:paraId="5A05B6C9" w14:textId="77777777" w:rsidR="00683633" w:rsidRDefault="00B83AD1">
      <w:pPr>
        <w:ind w:right="0"/>
      </w:pPr>
      <w:r>
        <w:rPr>
          <w:b/>
          <w:sz w:val="28"/>
        </w:rPr>
        <w:t>Срок подачи</w:t>
      </w:r>
      <w:r>
        <w:rPr>
          <w:sz w:val="28"/>
        </w:rPr>
        <w:t xml:space="preserve"> </w:t>
      </w:r>
      <w:r>
        <w:t>документов истекает 15 сентября 20</w:t>
      </w:r>
      <w:r w:rsidR="00985657">
        <w:t>21</w:t>
      </w:r>
      <w:r>
        <w:t xml:space="preserve"> года. </w:t>
      </w:r>
    </w:p>
    <w:p w14:paraId="28422732" w14:textId="77777777" w:rsidR="00683633" w:rsidRDefault="00B83AD1">
      <w:pPr>
        <w:spacing w:after="0"/>
        <w:ind w:left="0" w:right="0" w:firstLine="0"/>
        <w:jc w:val="left"/>
      </w:pPr>
      <w:r>
        <w:rPr>
          <w:sz w:val="28"/>
        </w:rPr>
        <w:t xml:space="preserve"> </w:t>
      </w:r>
    </w:p>
    <w:p w14:paraId="0CE66B67" w14:textId="77777777" w:rsidR="00683633" w:rsidRDefault="00B83AD1">
      <w:pPr>
        <w:ind w:right="0"/>
      </w:pPr>
      <w:r>
        <w:t xml:space="preserve">В случае направления документов, необходимых для поступления, через операторов почтовой связи общего пользования, указанные документы принимаются, если они поступили не позднее установленного срока приема документов. </w:t>
      </w:r>
    </w:p>
    <w:p w14:paraId="7EB317C5" w14:textId="77777777" w:rsidR="00683633" w:rsidRDefault="00B83AD1">
      <w:pPr>
        <w:spacing w:after="0"/>
        <w:ind w:left="720" w:right="0" w:firstLine="0"/>
        <w:jc w:val="left"/>
      </w:pPr>
      <w:r>
        <w:t xml:space="preserve"> </w:t>
      </w:r>
    </w:p>
    <w:p w14:paraId="37A3DA1A" w14:textId="77777777" w:rsidR="00683633" w:rsidRDefault="00B83AD1">
      <w:pPr>
        <w:ind w:right="0"/>
      </w:pPr>
      <w:r>
        <w:t xml:space="preserve">Прием документов в электронной форме не предусмотрен. </w:t>
      </w:r>
    </w:p>
    <w:p w14:paraId="23F2E2E6" w14:textId="77777777" w:rsidR="00683633" w:rsidRDefault="00B83AD1">
      <w:pPr>
        <w:spacing w:after="0"/>
        <w:ind w:left="0" w:right="0" w:firstLine="0"/>
        <w:jc w:val="left"/>
      </w:pPr>
      <w:r>
        <w:t xml:space="preserve"> </w:t>
      </w:r>
    </w:p>
    <w:p w14:paraId="37F76806" w14:textId="77777777" w:rsidR="00683633" w:rsidRDefault="00B83AD1">
      <w:pPr>
        <w:spacing w:after="36"/>
        <w:ind w:right="0"/>
      </w:pPr>
      <w:r>
        <w:t xml:space="preserve">Лицам, допущенным к вступительным экзаменам в аспирантуру, предоставляются отпуска продолжительностью до тридцати календарных дней для подготовки к экзаменам и их сдачи с сохранением средней заработной платы по месту работы. </w:t>
      </w:r>
    </w:p>
    <w:p w14:paraId="295E792F" w14:textId="77777777" w:rsidR="00683633" w:rsidRDefault="00B83AD1" w:rsidP="00985657">
      <w:pPr>
        <w:spacing w:after="7"/>
        <w:ind w:left="0" w:right="0" w:firstLine="0"/>
        <w:jc w:val="left"/>
      </w:pPr>
      <w:r>
        <w:rPr>
          <w:sz w:val="28"/>
        </w:rPr>
        <w:t xml:space="preserve"> </w:t>
      </w:r>
    </w:p>
    <w:p w14:paraId="285BD319" w14:textId="77777777" w:rsidR="00683633" w:rsidRDefault="00B83AD1">
      <w:pPr>
        <w:pStyle w:val="1"/>
        <w:ind w:left="-5"/>
      </w:pPr>
      <w:r>
        <w:t xml:space="preserve">Вступительные испытания (экзамены) </w:t>
      </w:r>
    </w:p>
    <w:p w14:paraId="65BE2372" w14:textId="7F762747" w:rsidR="00683633" w:rsidRDefault="00B83AD1">
      <w:pPr>
        <w:ind w:right="0"/>
      </w:pPr>
      <w:r>
        <w:t>Зачисление в аспирантуру проводится по результатам вступител</w:t>
      </w:r>
      <w:r w:rsidR="00985657">
        <w:t xml:space="preserve">ьных испытаний, проводимых с </w:t>
      </w:r>
      <w:r w:rsidR="008547AC">
        <w:t>20 сен</w:t>
      </w:r>
      <w:r>
        <w:t>тября 20</w:t>
      </w:r>
      <w:r w:rsidR="00985657">
        <w:t>21</w:t>
      </w:r>
      <w:r>
        <w:t xml:space="preserve"> г. по 15 октября 20</w:t>
      </w:r>
      <w:r w:rsidR="008547AC">
        <w:t>2</w:t>
      </w:r>
      <w:r w:rsidR="00985657">
        <w:t>1</w:t>
      </w:r>
      <w:r>
        <w:t xml:space="preserve"> г. согласно расписанию. </w:t>
      </w:r>
    </w:p>
    <w:p w14:paraId="4A62C38D" w14:textId="77777777" w:rsidR="00683633" w:rsidRDefault="00B83AD1">
      <w:pPr>
        <w:spacing w:after="0"/>
        <w:ind w:left="0" w:right="0" w:firstLine="0"/>
        <w:jc w:val="left"/>
      </w:pPr>
      <w:r>
        <w:t xml:space="preserve"> </w:t>
      </w:r>
    </w:p>
    <w:p w14:paraId="49F4CAB8" w14:textId="77777777" w:rsidR="00683633" w:rsidRDefault="00B83AD1">
      <w:pPr>
        <w:spacing w:after="27"/>
        <w:ind w:right="0"/>
      </w:pPr>
      <w:r>
        <w:t xml:space="preserve">Поступающие в аспирантуру сдают следующие конкурсные вступительные экзамены в соответствии с государственными образовательными стандартами высшего профессионального образования: </w:t>
      </w:r>
    </w:p>
    <w:p w14:paraId="4F11CE28" w14:textId="77777777" w:rsidR="00683633" w:rsidRDefault="00B83AD1">
      <w:pPr>
        <w:numPr>
          <w:ilvl w:val="0"/>
          <w:numId w:val="2"/>
        </w:numPr>
        <w:spacing w:after="33"/>
        <w:ind w:right="0" w:hanging="360"/>
      </w:pPr>
      <w:r>
        <w:t xml:space="preserve">специальную дисциплину, </w:t>
      </w:r>
    </w:p>
    <w:p w14:paraId="791EC226" w14:textId="77777777" w:rsidR="00683633" w:rsidRDefault="00B83AD1">
      <w:pPr>
        <w:numPr>
          <w:ilvl w:val="0"/>
          <w:numId w:val="2"/>
        </w:numPr>
        <w:ind w:right="0" w:hanging="360"/>
      </w:pPr>
      <w:r>
        <w:t xml:space="preserve">философию, </w:t>
      </w:r>
    </w:p>
    <w:p w14:paraId="2C0B220B" w14:textId="77777777" w:rsidR="00683633" w:rsidRDefault="00B83AD1">
      <w:pPr>
        <w:numPr>
          <w:ilvl w:val="0"/>
          <w:numId w:val="2"/>
        </w:numPr>
        <w:ind w:right="0" w:hanging="360"/>
      </w:pPr>
      <w:r>
        <w:t xml:space="preserve">иностранный язык, определяемый приемной комиссией и необходимый аспиранту для выполнения диссертационного исследования. </w:t>
      </w:r>
    </w:p>
    <w:p w14:paraId="4225CBC0" w14:textId="77777777" w:rsidR="00683633" w:rsidRDefault="00B83AD1">
      <w:pPr>
        <w:ind w:right="0"/>
      </w:pPr>
      <w:r>
        <w:t xml:space="preserve">Лица, сдавшие полностью или частично кандидатские экзамены, при поступлении в аспирантуру освобождаются от соответствующих вступительных экзаменов. </w:t>
      </w:r>
    </w:p>
    <w:p w14:paraId="3F0650BA" w14:textId="77777777" w:rsidR="00683633" w:rsidRDefault="00B83AD1">
      <w:pPr>
        <w:spacing w:after="75"/>
        <w:ind w:left="0" w:right="0" w:firstLine="0"/>
        <w:jc w:val="left"/>
      </w:pPr>
      <w:r>
        <w:rPr>
          <w:sz w:val="16"/>
        </w:rPr>
        <w:t xml:space="preserve"> </w:t>
      </w:r>
    </w:p>
    <w:p w14:paraId="7053D073" w14:textId="77777777" w:rsidR="00683633" w:rsidRDefault="00B83AD1">
      <w:pPr>
        <w:ind w:right="0"/>
      </w:pPr>
      <w:r>
        <w:t xml:space="preserve">Пересдача вступительных экзаменов не допускается. Сданные вступительные экзамены в аспирантуру действительны в течение календарного года. </w:t>
      </w:r>
    </w:p>
    <w:p w14:paraId="5A70C6A9" w14:textId="77777777" w:rsidR="00683633" w:rsidRDefault="00B83AD1">
      <w:pPr>
        <w:spacing w:after="234"/>
        <w:ind w:left="0" w:right="0" w:firstLine="0"/>
        <w:jc w:val="left"/>
      </w:pPr>
      <w:r>
        <w:rPr>
          <w:sz w:val="16"/>
        </w:rPr>
        <w:t xml:space="preserve"> </w:t>
      </w:r>
    </w:p>
    <w:p w14:paraId="3382170A" w14:textId="77777777" w:rsidR="00683633" w:rsidRDefault="00B83AD1">
      <w:pPr>
        <w:ind w:right="0"/>
      </w:pPr>
      <w:r>
        <w:t xml:space="preserve">Результаты выпускных магистерских экзаменов по философии и иностранному языку засчитываются в качестве вступительных экзаменов в аспирантуру, если в </w:t>
      </w:r>
    </w:p>
    <w:p w14:paraId="20BAA5B7" w14:textId="77777777" w:rsidR="00683633" w:rsidRDefault="00B83AD1">
      <w:pPr>
        <w:ind w:right="0"/>
      </w:pPr>
      <w:r>
        <w:t>индивидуальном учебном плане магистра были предусмотрены магистерские экзамены по этим предметам.</w:t>
      </w:r>
      <w:r>
        <w:rPr>
          <w:rFonts w:ascii="Calibri" w:eastAsia="Calibri" w:hAnsi="Calibri" w:cs="Calibri"/>
          <w:sz w:val="22"/>
        </w:rPr>
        <w:t xml:space="preserve"> </w:t>
      </w:r>
    </w:p>
    <w:sectPr w:rsidR="00683633">
      <w:pgSz w:w="11900" w:h="16840"/>
      <w:pgMar w:top="1184" w:right="833" w:bottom="1676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E4259"/>
    <w:multiLevelType w:val="hybridMultilevel"/>
    <w:tmpl w:val="3EA00042"/>
    <w:lvl w:ilvl="0" w:tplc="28B62A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0DE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BE4D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EC6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08DF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1493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6F6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F21D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0F7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BC5FAE"/>
    <w:multiLevelType w:val="hybridMultilevel"/>
    <w:tmpl w:val="C582B57C"/>
    <w:lvl w:ilvl="0" w:tplc="E542C2EC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2AA2D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AA65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85C2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10D42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C4D2D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2961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54E4A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4A492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33"/>
    <w:rsid w:val="001D374C"/>
    <w:rsid w:val="00683633"/>
    <w:rsid w:val="008547AC"/>
    <w:rsid w:val="00985657"/>
    <w:rsid w:val="00B52869"/>
    <w:rsid w:val="00B8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186C"/>
  <w15:docId w15:val="{ACE87522-C51E-4E3A-BB5C-D120222E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cp:lastModifiedBy>Гагарин Андрей</cp:lastModifiedBy>
  <cp:revision>6</cp:revision>
  <dcterms:created xsi:type="dcterms:W3CDTF">2021-02-02T10:06:00Z</dcterms:created>
  <dcterms:modified xsi:type="dcterms:W3CDTF">2021-06-03T08:20:00Z</dcterms:modified>
</cp:coreProperties>
</file>